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1603375" distR="0" simplePos="0" relativeHeight="125829378" behindDoc="0" locked="0" layoutInCell="1" allowOverlap="1">
            <wp:simplePos x="0" y="0"/>
            <wp:positionH relativeFrom="page">
              <wp:posOffset>4243705</wp:posOffset>
            </wp:positionH>
            <wp:positionV relativeFrom="paragraph">
              <wp:posOffset>12700</wp:posOffset>
            </wp:positionV>
            <wp:extent cx="1438910" cy="1390015"/>
            <wp:wrapTight wrapText="bothSides">
              <wp:wrapPolygon>
                <wp:start x="0" y="0"/>
                <wp:lineTo x="21600" y="0"/>
                <wp:lineTo x="21600" y="21600"/>
                <wp:lineTo x="0" y="21600"/>
                <wp:lineTo x="0" y="0"/>
              </wp:wrapPolygon>
            </wp:wrapT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38910" cy="139001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2640330</wp:posOffset>
                </wp:positionH>
                <wp:positionV relativeFrom="paragraph">
                  <wp:posOffset>640715</wp:posOffset>
                </wp:positionV>
                <wp:extent cx="1639570" cy="252730"/>
                <wp:wrapNone/>
                <wp:docPr id="3" name="Shape 3"/>
                <a:graphic xmlns:a="http://schemas.openxmlformats.org/drawingml/2006/main">
                  <a:graphicData uri="http://schemas.microsoft.com/office/word/2010/wordprocessingShape">
                    <wps:wsp>
                      <wps:cNvSpPr txBox="1"/>
                      <wps:spPr>
                        <a:xfrm>
                          <a:ext cx="1639570"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上海市静安心达社区心理</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07.90000000000001pt;margin-top:50.450000000000003pt;width:129.09999999999999pt;height:19.900000000000002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上海市静安心达社区心理</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3198495</wp:posOffset>
                </wp:positionH>
                <wp:positionV relativeFrom="paragraph">
                  <wp:posOffset>969645</wp:posOffset>
                </wp:positionV>
                <wp:extent cx="1090930" cy="186055"/>
                <wp:wrapNone/>
                <wp:docPr id="5" name="Shape 5"/>
                <a:graphic xmlns:a="http://schemas.openxmlformats.org/drawingml/2006/main">
                  <a:graphicData uri="http://schemas.microsoft.com/office/word/2010/wordprocessingShape">
                    <wps:wsp>
                      <wps:cNvSpPr txBox="1"/>
                      <wps:spPr>
                        <a:xfrm>
                          <a:ext cx="109093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2021</w:t>
                            </w:r>
                            <w:r>
                              <w:rPr>
                                <w:color w:val="000000"/>
                                <w:spacing w:val="0"/>
                                <w:w w:val="100"/>
                                <w:position w:val="0"/>
                              </w:rPr>
                              <w:t>年度工作总</w:t>
                            </w:r>
                          </w:p>
                        </w:txbxContent>
                      </wps:txbx>
                      <wps:bodyPr lIns="0" tIns="0" rIns="0" bIns="0">
                        <a:noAutoFit/>
                      </wps:bodyPr>
                    </wps:wsp>
                  </a:graphicData>
                </a:graphic>
              </wp:anchor>
            </w:drawing>
          </mc:Choice>
          <mc:Fallback>
            <w:pict>
              <v:shape id="_x0000_s1031" type="#_x0000_t202" style="position:absolute;margin-left:251.84999999999999pt;margin-top:76.350000000000009pt;width:85.900000000000006pt;height:14.65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2021</w:t>
                      </w:r>
                      <w:r>
                        <w:rPr>
                          <w:color w:val="000000"/>
                          <w:spacing w:val="0"/>
                          <w:w w:val="100"/>
                          <w:position w:val="0"/>
                        </w:rPr>
                        <w:t>年度工作总</w:t>
                      </w:r>
                    </w:p>
                  </w:txbxContent>
                </v:textbox>
                <w10:wrap anchorx="page"/>
              </v:shape>
            </w:pict>
          </mc:Fallback>
        </mc:AlternateContent>
      </w:r>
      <w:r>
        <w:drawing>
          <wp:anchor distT="1104900" distB="0" distL="114300" distR="114300" simplePos="0" relativeHeight="125829379" behindDoc="0" locked="0" layoutInCell="1" allowOverlap="1">
            <wp:simplePos x="0" y="0"/>
            <wp:positionH relativeFrom="page">
              <wp:posOffset>5645785</wp:posOffset>
            </wp:positionH>
            <wp:positionV relativeFrom="paragraph">
              <wp:posOffset>9930130</wp:posOffset>
            </wp:positionV>
            <wp:extent cx="1633855" cy="347345"/>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1633855" cy="347345"/>
                    </a:xfrm>
                    <a:prstGeom prst="rect"/>
                  </pic:spPr>
                </pic:pic>
              </a:graphicData>
            </a:graphic>
          </wp:anchor>
        </w:drawing>
      </w:r>
    </w:p>
    <w:p>
      <w:pPr>
        <w:pStyle w:val="Style5"/>
        <w:keepNext w:val="0"/>
        <w:keepLines w:val="0"/>
        <w:widowControl w:val="0"/>
        <w:shd w:val="clear" w:color="auto" w:fill="auto"/>
        <w:bidi w:val="0"/>
        <w:spacing w:before="0" w:after="0" w:line="451" w:lineRule="exact"/>
        <w:ind w:left="0" w:right="0" w:firstLine="0"/>
        <w:jc w:val="left"/>
      </w:pPr>
      <w:r>
        <w:rPr>
          <w:color w:val="000000"/>
          <w:spacing w:val="0"/>
          <w:w w:val="100"/>
          <w:position w:val="0"/>
        </w:rPr>
        <w:t>认</w:t>
      </w:r>
      <w:r>
        <w:rPr>
          <w:spacing w:val="0"/>
          <w:w w:val="100"/>
          <w:position w:val="0"/>
        </w:rPr>
        <w:t>真贯彻国务院《民办非企业单位登记管理暂彳</w:t>
      </w:r>
      <w:r>
        <w:rPr>
          <w:color w:val="650815"/>
          <w:spacing w:val="0"/>
          <w:w w:val="100"/>
          <w:position w:val="0"/>
        </w:rPr>
        <w:t>亍梟例</w:t>
      </w:r>
      <w:r>
        <w:rPr>
          <w:color w:val="9E0514"/>
          <w:spacing w:val="0"/>
          <w:w w:val="100"/>
          <w:position w:val="0"/>
        </w:rPr>
        <w:t>4</w:t>
      </w:r>
      <w:r>
        <w:rPr>
          <w:color w:val="650815"/>
          <w:spacing w:val="0"/>
          <w:w w:val="100"/>
          <w:position w:val="0"/>
        </w:rPr>
        <w:t>渐了</w:t>
      </w:r>
      <w:r>
        <w:rPr>
          <w:spacing w:val="0"/>
          <w:w w:val="100"/>
          <w:position w:val="0"/>
        </w:rPr>
        <w:t>严格按照《民 办非企业单位年度检查办法》等相关法律法规，自律、诚信、规范、自我约束、 健康发展，按照本机构章程开展社会心理服务。具体工作开展总结如下：</w:t>
      </w:r>
    </w:p>
    <w:p>
      <w:pPr>
        <w:pStyle w:val="Style5"/>
        <w:keepNext w:val="0"/>
        <w:keepLines w:val="0"/>
        <w:widowControl w:val="0"/>
        <w:shd w:val="clear" w:color="auto" w:fill="auto"/>
        <w:tabs>
          <w:tab w:pos="493" w:val="left"/>
        </w:tabs>
        <w:bidi w:val="0"/>
        <w:spacing w:before="0" w:after="0" w:line="451" w:lineRule="exact"/>
        <w:ind w:left="0" w:right="0" w:firstLine="0"/>
        <w:jc w:val="both"/>
      </w:pPr>
      <w:bookmarkStart w:id="0" w:name="bookmark0"/>
      <w:r>
        <w:rPr>
          <w:spacing w:val="0"/>
          <w:w w:val="100"/>
          <w:position w:val="0"/>
        </w:rPr>
        <w:t>一</w:t>
      </w:r>
      <w:bookmarkEnd w:id="0"/>
      <w:r>
        <w:rPr>
          <w:spacing w:val="0"/>
          <w:w w:val="100"/>
          <w:position w:val="0"/>
        </w:rPr>
        <w:t>、</w:t>
        <w:tab/>
        <w:t>队伍建设</w:t>
      </w:r>
    </w:p>
    <w:p>
      <w:pPr>
        <w:pStyle w:val="Style5"/>
        <w:keepNext w:val="0"/>
        <w:keepLines w:val="0"/>
        <w:widowControl w:val="0"/>
        <w:shd w:val="clear" w:color="auto" w:fill="auto"/>
        <w:bidi w:val="0"/>
        <w:spacing w:before="0" w:after="0" w:line="463" w:lineRule="exact"/>
        <w:ind w:left="0" w:right="0" w:firstLine="0"/>
        <w:jc w:val="left"/>
      </w:pPr>
      <w:r>
        <w:rPr>
          <w:spacing w:val="0"/>
          <w:w w:val="100"/>
          <w:position w:val="0"/>
        </w:rPr>
        <w:t>本年度继续在上海市志愿者网上开启志愿者团队及个人的注册工作，经过积极招 募，有效运作，专业培训等，积攒了较好的口碑和影响，目前团队志愿者稳定， 其中心理咨询师志愿者超过</w:t>
      </w:r>
      <w:r>
        <w:rPr>
          <w:rFonts w:ascii="Times New Roman" w:eastAsia="Times New Roman" w:hAnsi="Times New Roman" w:cs="Times New Roman"/>
          <w:color w:val="000000"/>
          <w:spacing w:val="0"/>
          <w:w w:val="100"/>
          <w:position w:val="0"/>
        </w:rPr>
        <w:t>40</w:t>
      </w:r>
      <w:r>
        <w:rPr>
          <w:spacing w:val="0"/>
          <w:w w:val="100"/>
          <w:position w:val="0"/>
        </w:rPr>
        <w:t>人。</w:t>
      </w:r>
    </w:p>
    <w:p>
      <w:pPr>
        <w:pStyle w:val="Style5"/>
        <w:keepNext w:val="0"/>
        <w:keepLines w:val="0"/>
        <w:widowControl w:val="0"/>
        <w:shd w:val="clear" w:color="auto" w:fill="auto"/>
        <w:tabs>
          <w:tab w:pos="498" w:val="left"/>
        </w:tabs>
        <w:bidi w:val="0"/>
        <w:spacing w:before="0" w:after="200" w:line="463" w:lineRule="exact"/>
        <w:ind w:left="0" w:right="0" w:firstLine="0"/>
        <w:jc w:val="left"/>
      </w:pPr>
      <w:bookmarkStart w:id="1" w:name="bookmark1"/>
      <w:r>
        <w:rPr>
          <w:spacing w:val="0"/>
          <w:w w:val="100"/>
          <w:position w:val="0"/>
        </w:rPr>
        <w:t>二</w:t>
      </w:r>
      <w:bookmarkEnd w:id="1"/>
      <w:r>
        <w:rPr>
          <w:spacing w:val="0"/>
          <w:w w:val="100"/>
          <w:position w:val="0"/>
        </w:rPr>
        <w:t>、</w:t>
        <w:tab/>
        <w:t>认真做好政府釆购项目</w:t>
      </w:r>
    </w:p>
    <w:p>
      <w:pPr>
        <w:pStyle w:val="Style5"/>
        <w:keepNext w:val="0"/>
        <w:keepLines w:val="0"/>
        <w:widowControl w:val="0"/>
        <w:numPr>
          <w:ilvl w:val="0"/>
          <w:numId w:val="1"/>
        </w:numPr>
        <w:shd w:val="clear" w:color="auto" w:fill="auto"/>
        <w:tabs>
          <w:tab w:pos="388" w:val="left"/>
        </w:tabs>
        <w:bidi w:val="0"/>
        <w:spacing w:before="0" w:after="0" w:line="420" w:lineRule="auto"/>
        <w:ind w:left="0" w:right="0" w:firstLine="0"/>
        <w:jc w:val="left"/>
      </w:pPr>
      <w:bookmarkStart w:id="2" w:name="bookmark2"/>
      <w:bookmarkEnd w:id="2"/>
      <w:r>
        <w:rPr>
          <w:spacing w:val="0"/>
          <w:w w:val="100"/>
          <w:position w:val="0"/>
        </w:rPr>
        <w:t>彭浦新村街道社区心理支持网格化建设项目</w:t>
      </w:r>
    </w:p>
    <w:p>
      <w:pPr>
        <w:pStyle w:val="Style5"/>
        <w:keepNext w:val="0"/>
        <w:keepLines w:val="0"/>
        <w:widowControl w:val="0"/>
        <w:shd w:val="clear" w:color="auto" w:fill="auto"/>
        <w:bidi w:val="0"/>
        <w:spacing w:before="0" w:after="0" w:line="443" w:lineRule="exact"/>
        <w:ind w:left="0" w:right="0" w:firstLine="0"/>
        <w:jc w:val="left"/>
      </w:pPr>
      <w:r>
        <w:rPr>
          <w:spacing w:val="0"/>
          <w:w w:val="100"/>
          <w:position w:val="0"/>
        </w:rPr>
        <w:t>累计开展社区心理咨询</w:t>
      </w:r>
      <w:r>
        <w:rPr>
          <w:rFonts w:ascii="Times New Roman" w:eastAsia="Times New Roman" w:hAnsi="Times New Roman" w:cs="Times New Roman"/>
          <w:spacing w:val="0"/>
          <w:w w:val="100"/>
          <w:position w:val="0"/>
        </w:rPr>
        <w:t>616</w:t>
      </w:r>
      <w:r>
        <w:rPr>
          <w:spacing w:val="0"/>
          <w:w w:val="100"/>
          <w:position w:val="0"/>
        </w:rPr>
        <w:t>次，心理支持热线服务</w:t>
      </w:r>
      <w:r>
        <w:rPr>
          <w:rFonts w:ascii="Times New Roman" w:eastAsia="Times New Roman" w:hAnsi="Times New Roman" w:cs="Times New Roman"/>
          <w:spacing w:val="0"/>
          <w:w w:val="100"/>
          <w:position w:val="0"/>
        </w:rPr>
        <w:t>245</w:t>
      </w:r>
      <w:r>
        <w:rPr>
          <w:spacing w:val="0"/>
          <w:w w:val="100"/>
          <w:position w:val="0"/>
        </w:rPr>
        <w:t>次，心理健康直播宣传活 动</w:t>
      </w:r>
      <w:r>
        <w:rPr>
          <w:rFonts w:ascii="Times New Roman" w:eastAsia="Times New Roman" w:hAnsi="Times New Roman" w:cs="Times New Roman"/>
          <w:spacing w:val="0"/>
          <w:w w:val="100"/>
          <w:position w:val="0"/>
        </w:rPr>
        <w:t>1</w:t>
      </w:r>
      <w:r>
        <w:rPr>
          <w:spacing w:val="0"/>
          <w:w w:val="100"/>
          <w:position w:val="0"/>
        </w:rPr>
        <w:t>次，团体心理健康活动</w:t>
      </w:r>
      <w:r>
        <w:rPr>
          <w:rFonts w:ascii="Times New Roman" w:eastAsia="Times New Roman" w:hAnsi="Times New Roman" w:cs="Times New Roman"/>
          <w:spacing w:val="0"/>
          <w:w w:val="100"/>
          <w:position w:val="0"/>
        </w:rPr>
        <w:t>8</w:t>
      </w:r>
      <w:r>
        <w:rPr>
          <w:spacing w:val="0"/>
          <w:w w:val="100"/>
          <w:position w:val="0"/>
        </w:rPr>
        <w:t>次，入户开展心理服务</w:t>
      </w:r>
      <w:r>
        <w:rPr>
          <w:rFonts w:ascii="Times New Roman" w:eastAsia="Times New Roman" w:hAnsi="Times New Roman" w:cs="Times New Roman"/>
          <w:spacing w:val="0"/>
          <w:w w:val="100"/>
          <w:position w:val="0"/>
        </w:rPr>
        <w:t>50</w:t>
      </w:r>
      <w:r>
        <w:rPr>
          <w:spacing w:val="0"/>
          <w:w w:val="100"/>
          <w:position w:val="0"/>
        </w:rPr>
        <w:t>余次，志愿者培训</w:t>
      </w:r>
      <w:r>
        <w:rPr>
          <w:rFonts w:ascii="Times New Roman" w:eastAsia="Times New Roman" w:hAnsi="Times New Roman" w:cs="Times New Roman"/>
          <w:color w:val="000000"/>
          <w:spacing w:val="0"/>
          <w:w w:val="100"/>
          <w:position w:val="0"/>
        </w:rPr>
        <w:t xml:space="preserve">8 </w:t>
      </w:r>
      <w:r>
        <w:rPr>
          <w:spacing w:val="0"/>
          <w:w w:val="100"/>
          <w:position w:val="0"/>
        </w:rPr>
        <w:t>次，累计服务</w:t>
      </w:r>
      <w:r>
        <w:rPr>
          <w:rFonts w:ascii="Times New Roman" w:eastAsia="Times New Roman" w:hAnsi="Times New Roman" w:cs="Times New Roman"/>
          <w:spacing w:val="0"/>
          <w:w w:val="100"/>
          <w:position w:val="0"/>
        </w:rPr>
        <w:t>3793</w:t>
      </w:r>
      <w:r>
        <w:rPr>
          <w:spacing w:val="0"/>
          <w:w w:val="100"/>
          <w:position w:val="0"/>
        </w:rPr>
        <w:t>人次，通过</w:t>
      </w:r>
      <w:r>
        <w:rPr>
          <w:rFonts w:ascii="Times New Roman" w:eastAsia="Times New Roman" w:hAnsi="Times New Roman" w:cs="Times New Roman"/>
          <w:spacing w:val="0"/>
          <w:w w:val="100"/>
          <w:position w:val="0"/>
        </w:rPr>
        <w:t>7</w:t>
      </w:r>
      <w:r>
        <w:rPr>
          <w:spacing w:val="0"/>
          <w:w w:val="100"/>
          <w:position w:val="0"/>
        </w:rPr>
        <w:t>个社区心理咨</w:t>
      </w:r>
    </w:p>
    <w:p>
      <w:pPr>
        <w:pStyle w:val="Style5"/>
        <w:keepNext w:val="0"/>
        <w:keepLines w:val="0"/>
        <w:widowControl w:val="0"/>
        <w:shd w:val="clear" w:color="auto" w:fill="auto"/>
        <w:bidi w:val="0"/>
        <w:spacing w:before="0" w:after="0" w:line="443" w:lineRule="exact"/>
        <w:ind w:left="0" w:right="0" w:firstLine="0"/>
        <w:jc w:val="left"/>
      </w:pPr>
      <w:r>
        <w:rPr>
          <w:spacing w:val="0"/>
          <w:w w:val="100"/>
          <w:position w:val="0"/>
        </w:rPr>
        <w:t>询服务点的设立，为社区居民尤其是老年人心理缓解心理困扰提供了一种免费可 及的选择，有效增进心理咨询理念在社区的知晓度和普及程度，促进了社区居民 心理健康，相关工作获得街道及居民的好评，顺利通过结项评估（优秀）。</w:t>
      </w:r>
    </w:p>
    <w:p>
      <w:pPr>
        <w:pStyle w:val="Style5"/>
        <w:keepNext w:val="0"/>
        <w:keepLines w:val="0"/>
        <w:widowControl w:val="0"/>
        <w:numPr>
          <w:ilvl w:val="0"/>
          <w:numId w:val="3"/>
        </w:numPr>
        <w:shd w:val="clear" w:color="auto" w:fill="auto"/>
        <w:tabs>
          <w:tab w:pos="388" w:val="left"/>
        </w:tabs>
        <w:bidi w:val="0"/>
        <w:spacing w:before="0" w:after="0" w:line="443" w:lineRule="exact"/>
        <w:ind w:left="0" w:right="0" w:firstLine="0"/>
        <w:jc w:val="left"/>
      </w:pPr>
      <w:bookmarkStart w:id="3" w:name="bookmark3"/>
      <w:bookmarkEnd w:id="3"/>
      <w:r>
        <w:rPr>
          <w:spacing w:val="0"/>
          <w:w w:val="100"/>
          <w:position w:val="0"/>
        </w:rPr>
        <w:t>上海市慈善基金会，蓝天至爱计划项目入选项目</w:t>
      </w:r>
      <w:r>
        <w:rPr>
          <w:spacing w:val="0"/>
          <w:w w:val="100"/>
          <w:position w:val="0"/>
          <w:lang w:val="zh-CN" w:eastAsia="zh-CN" w:bidi="zh-CN"/>
        </w:rPr>
        <w:t>“祖</w:t>
      </w:r>
      <w:r>
        <w:rPr>
          <w:spacing w:val="0"/>
          <w:w w:val="100"/>
          <w:position w:val="0"/>
        </w:rPr>
        <w:t>孙情爱相随一一彭浦新 村街道隔代抚养特殊家庭幸福提升计划”项目</w:t>
      </w:r>
    </w:p>
    <w:p>
      <w:pPr>
        <w:pStyle w:val="Style5"/>
        <w:keepNext w:val="0"/>
        <w:keepLines w:val="0"/>
        <w:widowControl w:val="0"/>
        <w:shd w:val="clear" w:color="auto" w:fill="auto"/>
        <w:bidi w:val="0"/>
        <w:spacing w:before="0" w:after="0" w:line="443" w:lineRule="exact"/>
        <w:ind w:left="0" w:right="0" w:firstLine="0"/>
        <w:jc w:val="left"/>
      </w:pPr>
      <w:r>
        <w:rPr>
          <w:spacing w:val="0"/>
          <w:w w:val="100"/>
          <w:position w:val="0"/>
        </w:rPr>
        <w:t>累计开展社区心理辅导</w:t>
      </w:r>
      <w:r>
        <w:rPr>
          <w:rFonts w:ascii="Times New Roman" w:eastAsia="Times New Roman" w:hAnsi="Times New Roman" w:cs="Times New Roman"/>
          <w:spacing w:val="0"/>
          <w:w w:val="100"/>
          <w:position w:val="0"/>
        </w:rPr>
        <w:t>330</w:t>
      </w:r>
      <w:r>
        <w:rPr>
          <w:spacing w:val="0"/>
          <w:w w:val="100"/>
          <w:position w:val="0"/>
        </w:rPr>
        <w:t>次，团体心理健康活动</w:t>
      </w:r>
      <w:r>
        <w:rPr>
          <w:rFonts w:ascii="Times New Roman" w:eastAsia="Times New Roman" w:hAnsi="Times New Roman" w:cs="Times New Roman"/>
          <w:color w:val="000000"/>
          <w:spacing w:val="0"/>
          <w:w w:val="100"/>
          <w:position w:val="0"/>
        </w:rPr>
        <w:t>10</w:t>
      </w:r>
      <w:r>
        <w:rPr>
          <w:spacing w:val="0"/>
          <w:w w:val="100"/>
          <w:position w:val="0"/>
        </w:rPr>
        <w:t>次，线上心理辅导及困境 儿童课业辅导</w:t>
      </w:r>
      <w:r>
        <w:rPr>
          <w:rFonts w:ascii="Times New Roman" w:eastAsia="Times New Roman" w:hAnsi="Times New Roman" w:cs="Times New Roman"/>
          <w:spacing w:val="0"/>
          <w:w w:val="100"/>
          <w:position w:val="0"/>
        </w:rPr>
        <w:t>256</w:t>
      </w:r>
      <w:r>
        <w:rPr>
          <w:spacing w:val="0"/>
          <w:w w:val="100"/>
          <w:position w:val="0"/>
        </w:rPr>
        <w:t>次，开展心理危机干预数十次，有效帮助</w:t>
      </w:r>
      <w:r>
        <w:rPr>
          <w:rFonts w:ascii="Times New Roman" w:eastAsia="Times New Roman" w:hAnsi="Times New Roman" w:cs="Times New Roman"/>
          <w:spacing w:val="0"/>
          <w:w w:val="100"/>
          <w:position w:val="0"/>
        </w:rPr>
        <w:t>20</w:t>
      </w:r>
      <w:r>
        <w:rPr>
          <w:spacing w:val="0"/>
          <w:w w:val="100"/>
          <w:position w:val="0"/>
        </w:rPr>
        <w:t>多户祖孙家庭成 员们缓解心理困扰，服务人次达</w:t>
      </w:r>
      <w:r>
        <w:rPr>
          <w:rFonts w:ascii="Times New Roman" w:eastAsia="Times New Roman" w:hAnsi="Times New Roman" w:cs="Times New Roman"/>
          <w:spacing w:val="0"/>
          <w:w w:val="100"/>
          <w:position w:val="0"/>
        </w:rPr>
        <w:t>953,</w:t>
      </w:r>
      <w:r>
        <w:rPr>
          <w:spacing w:val="0"/>
          <w:w w:val="100"/>
          <w:position w:val="0"/>
        </w:rPr>
        <w:t>受</w:t>
      </w:r>
    </w:p>
    <w:p>
      <w:pPr>
        <w:pStyle w:val="Style5"/>
        <w:keepNext w:val="0"/>
        <w:keepLines w:val="0"/>
        <w:widowControl w:val="0"/>
        <w:shd w:val="clear" w:color="auto" w:fill="auto"/>
        <w:bidi w:val="0"/>
        <w:spacing w:before="0" w:after="0" w:line="443" w:lineRule="exact"/>
        <w:ind w:left="0" w:right="0" w:firstLine="0"/>
        <w:jc w:val="both"/>
      </w:pPr>
      <w:r>
        <w:rPr>
          <w:spacing w:val="0"/>
          <w:w w:val="100"/>
          <w:position w:val="0"/>
        </w:rPr>
        <w:t>到这些家庭成员们的好评和广泛欢迎。已顺利通过结项评估。</w:t>
      </w:r>
    </w:p>
    <w:p>
      <w:pPr>
        <w:pStyle w:val="Style5"/>
        <w:keepNext w:val="0"/>
        <w:keepLines w:val="0"/>
        <w:widowControl w:val="0"/>
        <w:shd w:val="clear" w:color="auto" w:fill="auto"/>
        <w:tabs>
          <w:tab w:pos="498" w:val="left"/>
        </w:tabs>
        <w:bidi w:val="0"/>
        <w:spacing w:before="0" w:after="0" w:line="443" w:lineRule="exact"/>
        <w:ind w:left="0" w:right="0" w:firstLine="0"/>
        <w:jc w:val="both"/>
      </w:pPr>
      <w:bookmarkStart w:id="4" w:name="bookmark4"/>
      <w:r>
        <w:rPr>
          <w:color w:val="273554"/>
          <w:spacing w:val="0"/>
          <w:w w:val="100"/>
          <w:position w:val="0"/>
        </w:rPr>
        <w:t>三</w:t>
      </w:r>
      <w:bookmarkEnd w:id="4"/>
      <w:r>
        <w:rPr>
          <w:color w:val="273554"/>
          <w:spacing w:val="0"/>
          <w:w w:val="100"/>
          <w:position w:val="0"/>
        </w:rPr>
        <w:t>、</w:t>
        <w:tab/>
      </w:r>
      <w:r>
        <w:rPr>
          <w:spacing w:val="0"/>
          <w:w w:val="100"/>
          <w:position w:val="0"/>
        </w:rPr>
        <w:t>相关荣誉</w:t>
      </w:r>
    </w:p>
    <w:p>
      <w:pPr>
        <w:pStyle w:val="Style5"/>
        <w:keepNext w:val="0"/>
        <w:keepLines w:val="0"/>
        <w:widowControl w:val="0"/>
        <w:shd w:val="clear" w:color="auto" w:fill="auto"/>
        <w:bidi w:val="0"/>
        <w:spacing w:before="0" w:after="0" w:line="443" w:lineRule="exact"/>
        <w:ind w:left="0" w:right="0" w:firstLine="0"/>
        <w:jc w:val="both"/>
      </w:pPr>
      <w:r>
        <w:rPr>
          <w:spacing w:val="0"/>
          <w:w w:val="100"/>
          <w:position w:val="0"/>
        </w:rPr>
        <w:t>本机构承接的公益项目获新民晚报</w:t>
      </w:r>
      <w:r>
        <w:rPr>
          <w:rFonts w:ascii="Times New Roman" w:eastAsia="Times New Roman" w:hAnsi="Times New Roman" w:cs="Times New Roman"/>
          <w:spacing w:val="0"/>
          <w:w w:val="100"/>
          <w:position w:val="0"/>
        </w:rPr>
        <w:t>2021</w:t>
      </w:r>
      <w:r>
        <w:rPr>
          <w:spacing w:val="0"/>
          <w:w w:val="100"/>
          <w:position w:val="0"/>
        </w:rPr>
        <w:t>年</w:t>
      </w:r>
      <w:r>
        <w:rPr>
          <w:rFonts w:ascii="Times New Roman" w:eastAsia="Times New Roman" w:hAnsi="Times New Roman" w:cs="Times New Roman"/>
          <w:spacing w:val="0"/>
          <w:w w:val="100"/>
          <w:position w:val="0"/>
        </w:rPr>
        <w:t>4</w:t>
      </w:r>
      <w:r>
        <w:rPr>
          <w:spacing w:val="0"/>
          <w:w w:val="100"/>
          <w:position w:val="0"/>
        </w:rPr>
        <w:t>月</w:t>
      </w:r>
      <w:r>
        <w:rPr>
          <w:rFonts w:ascii="Times New Roman" w:eastAsia="Times New Roman" w:hAnsi="Times New Roman" w:cs="Times New Roman"/>
          <w:spacing w:val="0"/>
          <w:w w:val="100"/>
          <w:position w:val="0"/>
        </w:rPr>
        <w:t>15</w:t>
      </w:r>
      <w:r>
        <w:rPr>
          <w:spacing w:val="0"/>
          <w:w w:val="100"/>
          <w:position w:val="0"/>
        </w:rPr>
        <w:t>日特稿整版报道。</w:t>
      </w:r>
      <w:r>
        <w:rPr>
          <w:rFonts w:ascii="Times New Roman" w:eastAsia="Times New Roman" w:hAnsi="Times New Roman" w:cs="Times New Roman"/>
          <w:spacing w:val="0"/>
          <w:w w:val="100"/>
          <w:position w:val="0"/>
        </w:rPr>
        <w:t>2021</w:t>
      </w:r>
      <w:r>
        <w:rPr>
          <w:spacing w:val="0"/>
          <w:w w:val="100"/>
          <w:position w:val="0"/>
        </w:rPr>
        <w:t>年</w:t>
      </w:r>
      <w:r>
        <w:rPr>
          <w:rFonts w:ascii="Times New Roman" w:eastAsia="Times New Roman" w:hAnsi="Times New Roman" w:cs="Times New Roman"/>
          <w:spacing w:val="0"/>
          <w:w w:val="100"/>
          <w:position w:val="0"/>
        </w:rPr>
        <w:t xml:space="preserve">7 </w:t>
      </w:r>
      <w:r>
        <w:rPr>
          <w:spacing w:val="0"/>
          <w:w w:val="100"/>
          <w:position w:val="0"/>
        </w:rPr>
        <w:t>月机构行政负责人获“静安区社会组织?!益先俸”荣誉称号；</w:t>
      </w:r>
    </w:p>
    <w:p>
      <w:pPr>
        <w:pStyle w:val="Style5"/>
        <w:keepNext w:val="0"/>
        <w:keepLines w:val="0"/>
        <w:widowControl w:val="0"/>
        <w:shd w:val="clear" w:color="auto" w:fill="auto"/>
        <w:bidi w:val="0"/>
        <w:spacing w:before="0" w:after="0" w:line="443" w:lineRule="exact"/>
        <w:ind w:left="0" w:right="0" w:firstLine="0"/>
        <w:jc w:val="both"/>
      </w:pPr>
      <w:r>
        <w:rPr>
          <w:spacing w:val="0"/>
          <w:w w:val="100"/>
          <w:position w:val="0"/>
        </w:rPr>
        <w:t>本机构承接的</w:t>
      </w:r>
      <w:r>
        <w:rPr>
          <w:rFonts w:ascii="Times New Roman" w:eastAsia="Times New Roman" w:hAnsi="Times New Roman" w:cs="Times New Roman"/>
          <w:spacing w:val="0"/>
          <w:w w:val="100"/>
          <w:position w:val="0"/>
        </w:rPr>
        <w:t>2020</w:t>
      </w:r>
      <w:r>
        <w:rPr>
          <w:spacing w:val="0"/>
          <w:w w:val="100"/>
          <w:position w:val="0"/>
        </w:rPr>
        <w:t>年度彭浦新村街道社区老年人心理支持网格化建设项目获得 静安区最佳实践公益品牌项冃銅奖。</w:t>
      </w:r>
    </w:p>
    <w:p>
      <w:pPr>
        <w:pStyle w:val="Style5"/>
        <w:keepNext w:val="0"/>
        <w:keepLines w:val="0"/>
        <w:widowControl w:val="0"/>
        <w:shd w:val="clear" w:color="auto" w:fill="auto"/>
        <w:tabs>
          <w:tab w:pos="498" w:val="left"/>
        </w:tabs>
        <w:bidi w:val="0"/>
        <w:spacing w:before="0" w:after="0" w:line="443" w:lineRule="exact"/>
        <w:ind w:left="0" w:right="0" w:firstLine="0"/>
        <w:jc w:val="both"/>
      </w:pPr>
      <w:bookmarkStart w:id="5" w:name="bookmark5"/>
      <w:r>
        <w:rPr>
          <w:spacing w:val="0"/>
          <w:w w:val="100"/>
          <w:position w:val="0"/>
        </w:rPr>
        <w:t>四</w:t>
      </w:r>
      <w:bookmarkEnd w:id="5"/>
      <w:r>
        <w:rPr>
          <w:spacing w:val="0"/>
          <w:w w:val="100"/>
          <w:position w:val="0"/>
        </w:rPr>
        <w:t>、</w:t>
        <w:tab/>
        <w:t>财务状况</w:t>
      </w:r>
    </w:p>
    <w:p>
      <w:pPr>
        <w:pStyle w:val="Style5"/>
        <w:keepNext w:val="0"/>
        <w:keepLines w:val="0"/>
        <w:widowControl w:val="0"/>
        <w:shd w:val="clear" w:color="auto" w:fill="auto"/>
        <w:bidi w:val="0"/>
        <w:spacing w:before="0" w:after="13460" w:line="451" w:lineRule="exact"/>
        <w:ind w:left="0" w:right="0" w:firstLine="0"/>
        <w:jc w:val="left"/>
      </w:pPr>
      <w:r>
        <w:rPr>
          <w:spacing w:val="0"/>
          <w:w w:val="100"/>
          <w:position w:val="0"/>
        </w:rPr>
        <w:t>本机构一直由静安甘会组织服务中心委托的财务专业人员负责财务记账工作。承 接的政府购买服务项目均通过审计，因疫情影响，本机构</w:t>
      </w:r>
      <w:r>
        <w:rPr>
          <w:rFonts w:ascii="Times New Roman" w:eastAsia="Times New Roman" w:hAnsi="Times New Roman" w:cs="Times New Roman"/>
          <w:spacing w:val="0"/>
          <w:w w:val="100"/>
          <w:position w:val="0"/>
        </w:rPr>
        <w:t>2021</w:t>
      </w:r>
      <w:r>
        <w:rPr>
          <w:spacing w:val="0"/>
          <w:w w:val="100"/>
          <w:position w:val="0"/>
        </w:rPr>
        <w:t>年审计工作目前 正在进</w:t>
      </w:r>
      <w:r>
        <w:rPr>
          <w:spacing w:val="0"/>
          <w:w w:val="100"/>
          <w:position w:val="0"/>
          <w:lang w:val="zh-CN" w:eastAsia="zh-CN" w:bidi="zh-CN"/>
        </w:rPr>
        <w:t>行中.</w:t>
      </w:r>
    </w:p>
    <w:p>
      <w:pPr>
        <w:framePr w:w="610" w:h="610" w:hSpace="2026" w:wrap="notBeside" w:vAnchor="text" w:hAnchor="text" w:x="6798" w:y="1"/>
        <w:widowControl w:val="0"/>
        <w:rPr>
          <w:sz w:val="2"/>
          <w:szCs w:val="2"/>
        </w:rPr>
      </w:pPr>
      <w:r>
        <w:drawing>
          <wp:inline>
            <wp:extent cx="389890" cy="38989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pic:blipFill>
                  <pic:spPr>
                    <a:xfrm>
                      <a:ext cx="389890" cy="389890"/>
                    </a:xfrm>
                    <a:prstGeom prst="rect"/>
                  </pic:spPr>
                </pic:pic>
              </a:graphicData>
            </a:graphic>
          </wp:inline>
        </w:drawing>
      </w:r>
    </w:p>
    <w:p>
      <w:pPr>
        <w:widowControl w:val="0"/>
        <w:spacing w:line="1" w:lineRule="exact"/>
      </w:pPr>
      <w:r>
        <mc:AlternateContent>
          <mc:Choice Requires="wps">
            <w:drawing>
              <wp:anchor distT="0" distB="0" distL="4316095" distR="0" simplePos="0" relativeHeight="125829380" behindDoc="0" locked="0" layoutInCell="1" allowOverlap="1">
                <wp:simplePos x="0" y="0"/>
                <wp:positionH relativeFrom="column">
                  <wp:posOffset>4727575</wp:posOffset>
                </wp:positionH>
                <wp:positionV relativeFrom="paragraph">
                  <wp:posOffset>103505</wp:posOffset>
                </wp:positionV>
                <wp:extent cx="1261745" cy="207010"/>
                <wp:wrapTopAndBottom/>
                <wp:docPr id="10" name="Shape 10"/>
                <a:graphic xmlns:a="http://schemas.openxmlformats.org/drawingml/2006/main">
                  <a:graphicData uri="http://schemas.microsoft.com/office/word/2010/wordprocessingShape">
                    <wps:wsp>
                      <wps:cNvSpPr txBox="1"/>
                      <wps:spPr>
                        <a:xfrm>
                          <a:ext cx="1261745"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6"/>
                                <w:szCs w:val="26"/>
                              </w:rPr>
                            </w:pPr>
                            <w:r>
                              <w:fldChar w:fldCharType="begin"/>
                            </w:r>
                            <w:r>
                              <w:rPr/>
                              <w:instrText> HYPERLINK "https://digital-camscanner.onelink.me/P3GL/g26ffx3k" </w:instrText>
                            </w:r>
                            <w:r>
                              <w:fldChar w:fldCharType="separate"/>
                            </w:r>
                            <w:r>
                              <w:rPr>
                                <w:color w:val="000000"/>
                                <w:spacing w:val="0"/>
                                <w:w w:val="100"/>
                                <w:position w:val="0"/>
                                <w:sz w:val="26"/>
                                <w:szCs w:val="26"/>
                              </w:rPr>
                              <w:t>扫描全能王创建</w:t>
                            </w:r>
                            <w:r>
                              <w:fldChar w:fldCharType="end"/>
                            </w:r>
                          </w:p>
                        </w:txbxContent>
                      </wps:txbx>
                      <wps:bodyPr lIns="0" tIns="0" rIns="0" bIns="0">
                        <a:noAutoFit/>
                      </wps:bodyPr>
                    </wps:wsp>
                  </a:graphicData>
                </a:graphic>
              </wp:anchor>
            </w:drawing>
          </mc:Choice>
          <mc:Fallback>
            <w:pict>
              <v:shape id="_x0000_s1036" type="#_x0000_t202" style="position:absolute;margin-left:372.25pt;margin-top:8.1500000000000004pt;width:99.350000000000009pt;height:16.300000000000001pt;z-index:-125829373;mso-wrap-distance-left:339.85000000000002pt;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6"/>
                          <w:szCs w:val="26"/>
                        </w:rPr>
                      </w:pPr>
                      <w:r>
                        <w:fldChar w:fldCharType="begin"/>
                      </w:r>
                      <w:r>
                        <w:rPr/>
                        <w:instrText> HYPERLINK "https://digital-camscanner.onelink.me/P3GL/g26ffx3k" </w:instrText>
                      </w:r>
                      <w:r>
                        <w:fldChar w:fldCharType="separate"/>
                      </w:r>
                      <w:r>
                        <w:rPr>
                          <w:color w:val="000000"/>
                          <w:spacing w:val="0"/>
                          <w:w w:val="100"/>
                          <w:position w:val="0"/>
                          <w:sz w:val="26"/>
                          <w:szCs w:val="26"/>
                        </w:rPr>
                        <w:t>扫描全能王创建</w:t>
                      </w:r>
                      <w:r>
                        <w:fldChar w:fldCharType="end"/>
                      </w:r>
                    </w:p>
                  </w:txbxContent>
                </v:textbox>
                <w10:wrap type="topAndBottom"/>
              </v:shape>
            </w:pict>
          </mc:Fallback>
        </mc:AlternateContent>
      </w:r>
    </w:p>
    <w:sectPr>
      <w:footnotePr>
        <w:pos w:val="pageBottom"/>
        <w:numFmt w:val="decimal"/>
        <w:numRestart w:val="continuous"/>
      </w:footnotePr>
      <w:pgSz w:w="11900" w:h="16840"/>
      <w:pgMar w:top="1213" w:right="1987" w:bottom="0" w:left="2022" w:header="785"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E0D16"/>
        <w:spacing w:val="0"/>
        <w:w w:val="100"/>
        <w:position w:val="0"/>
        <w:sz w:val="22"/>
        <w:szCs w:val="22"/>
        <w:u w:val="none"/>
        <w:shd w:val="clear" w:color="auto" w:fill="auto"/>
        <w:lang w:val="zh-TW" w:eastAsia="zh-TW" w:bidi="zh-TW"/>
      </w:rPr>
    </w:lvl>
  </w:abstractNum>
  <w:abstractNum w:abstractNumId="2">
    <w:multiLevelType w:val="multilevel"/>
    <w:lvl w:ilvl="0">
      <w:start w:val="2"/>
      <w:numFmt w:val="decimal"/>
      <w:lvlText w:val="%1."/>
      <w:rPr>
        <w:rFonts w:ascii="Times New Roman" w:eastAsia="Times New Roman" w:hAnsi="Times New Roman" w:cs="Times New Roman"/>
        <w:b w:val="0"/>
        <w:bCs w:val="0"/>
        <w:i w:val="0"/>
        <w:iCs w:val="0"/>
        <w:smallCaps w:val="0"/>
        <w:strike w:val="0"/>
        <w:color w:val="0E0D16"/>
        <w:spacing w:val="0"/>
        <w:w w:val="100"/>
        <w:position w:val="0"/>
        <w:sz w:val="22"/>
        <w:szCs w:val="22"/>
        <w:u w:val="none"/>
        <w:shd w:val="clear" w:color="auto" w:fill="auto"/>
        <w:lang w:val="zh-TW" w:eastAsia="zh-TW" w:bidi="zh-TW"/>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Picture caption|1_"/>
    <w:basedOn w:val="DefaultParagraphFont"/>
    <w:link w:val="Style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6">
    <w:name w:val="Body text|1_"/>
    <w:basedOn w:val="DefaultParagraphFont"/>
    <w:link w:val="Style5"/>
    <w:rPr>
      <w:rFonts w:ascii="SimSun" w:eastAsia="SimSun" w:hAnsi="SimSun" w:cs="SimSun"/>
      <w:b w:val="0"/>
      <w:bCs w:val="0"/>
      <w:i w:val="0"/>
      <w:iCs w:val="0"/>
      <w:smallCaps w:val="0"/>
      <w:strike w:val="0"/>
      <w:color w:val="0E0D16"/>
      <w:sz w:val="22"/>
      <w:szCs w:val="22"/>
      <w:u w:val="none"/>
      <w:shd w:val="clear" w:color="auto" w:fill="auto"/>
      <w:lang w:val="zh-TW" w:eastAsia="zh-TW" w:bidi="zh-TW"/>
    </w:rPr>
  </w:style>
  <w:style w:type="paragraph" w:customStyle="1" w:styleId="Style2">
    <w:name w:val="Picture caption|1"/>
    <w:basedOn w:val="Normal"/>
    <w:link w:val="CharStyle3"/>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5">
    <w:name w:val="Body text|1"/>
    <w:basedOn w:val="Normal"/>
    <w:link w:val="CharStyle6"/>
    <w:pPr>
      <w:widowControl w:val="0"/>
      <w:shd w:val="clear" w:color="auto" w:fill="auto"/>
      <w:spacing w:line="425" w:lineRule="auto"/>
    </w:pPr>
    <w:rPr>
      <w:rFonts w:ascii="SimSun" w:eastAsia="SimSun" w:hAnsi="SimSun" w:cs="SimSun"/>
      <w:b w:val="0"/>
      <w:bCs w:val="0"/>
      <w:i w:val="0"/>
      <w:iCs w:val="0"/>
      <w:smallCaps w:val="0"/>
      <w:strike w:val="0"/>
      <w:color w:val="0E0D16"/>
      <w:sz w:val="22"/>
      <w:szCs w:val="2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上海市静安心达社区心理咨询服务社2021年度工作总结</dc:title>
  <dc:subject>上海市静安心达社区心理咨询服务社2021年度工作总结</dc:subject>
  <dc:creator>CamScanner</dc:creator>
  <cp:keywords/>
</cp:coreProperties>
</file>